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DE" w:rsidRDefault="00111276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解压后打开</w:t>
      </w:r>
      <w:proofErr w:type="spellStart"/>
      <w:r w:rsidRPr="00111276">
        <w:t>Flow</w:t>
      </w:r>
      <w:bookmarkStart w:id="0" w:name="_GoBack"/>
      <w:r w:rsidRPr="00111276">
        <w:t>Mater</w:t>
      </w:r>
      <w:bookmarkEnd w:id="0"/>
      <w:r w:rsidRPr="00111276">
        <w:t>_Test</w:t>
      </w:r>
      <w:proofErr w:type="spellEnd"/>
      <w:r>
        <w:rPr>
          <w:rFonts w:hint="eastAsia"/>
        </w:rPr>
        <w:t>应用程序。</w:t>
      </w:r>
    </w:p>
    <w:p w:rsidR="00111276" w:rsidRDefault="00111276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程序启动后在串口“设置界面”点击“打开串口”按钮。</w:t>
      </w:r>
    </w:p>
    <w:p w:rsidR="00111276" w:rsidRDefault="00111276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“数据读取”界面点击“读取数据”按钮。表格中显示检测仪数据，绿色背景为通讯正常，红色背景为通讯异常。</w:t>
      </w:r>
    </w:p>
    <w:p w:rsidR="00111276" w:rsidRDefault="00111276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设置框输入数据，点击对应设置按钮下发设置值。具体数值范围参考通讯协议。</w:t>
      </w:r>
    </w:p>
    <w:p w:rsidR="00111276" w:rsidRDefault="00524C1A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流量归零下发“</w:t>
      </w:r>
      <w:r>
        <w:rPr>
          <w:rFonts w:hint="eastAsia"/>
        </w:rPr>
        <w:t>1234</w:t>
      </w:r>
      <w:r>
        <w:rPr>
          <w:rFonts w:hint="eastAsia"/>
        </w:rPr>
        <w:t>”就会清零累计流量。</w:t>
      </w:r>
    </w:p>
    <w:p w:rsidR="00524C1A" w:rsidRDefault="00524C1A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设置允许下发“</w:t>
      </w:r>
      <w:r>
        <w:rPr>
          <w:rFonts w:hint="eastAsia"/>
        </w:rPr>
        <w:t>5A5A</w:t>
      </w:r>
      <w:r>
        <w:rPr>
          <w:rFonts w:hint="eastAsia"/>
        </w:rPr>
        <w:t>”就会解锁后面的寄存器设置。</w:t>
      </w:r>
    </w:p>
    <w:p w:rsidR="00F45014" w:rsidRDefault="00F45014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流量标定下发</w:t>
      </w:r>
      <w:r>
        <w:rPr>
          <w:rFonts w:hint="eastAsia"/>
        </w:rPr>
        <w:t>3000</w:t>
      </w:r>
      <w:r>
        <w:rPr>
          <w:rFonts w:hint="eastAsia"/>
        </w:rPr>
        <w:t>数据，下面可以校准检测仪。</w:t>
      </w:r>
    </w:p>
    <w:p w:rsidR="00524C1A" w:rsidRDefault="00524C1A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确保测试工装</w:t>
      </w:r>
      <w:r w:rsidR="00F45014">
        <w:rPr>
          <w:rFonts w:hint="eastAsia"/>
        </w:rPr>
        <w:t>真实</w:t>
      </w:r>
      <w:r>
        <w:rPr>
          <w:rFonts w:hint="eastAsia"/>
        </w:rPr>
        <w:t>流量零</w:t>
      </w:r>
      <w:r w:rsidR="0082078D">
        <w:rPr>
          <w:rFonts w:hint="eastAsia"/>
        </w:rPr>
        <w:t>值</w:t>
      </w:r>
      <w:r w:rsidR="00F45014">
        <w:rPr>
          <w:rFonts w:hint="eastAsia"/>
        </w:rPr>
        <w:t>，“流量调零”输入框无需输入，点击“流量调零”按钮软件自动计算零点下发给检测仪保存。</w:t>
      </w:r>
    </w:p>
    <w:p w:rsidR="00F45014" w:rsidRDefault="00F45014" w:rsidP="001112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确保测试工装真实流量有值，“流量比例”输入框输入真实流量，点击“流量比例”按钮软件自动计算比例下发给检测仪保存。</w:t>
      </w:r>
    </w:p>
    <w:p w:rsidR="0082078D" w:rsidRPr="0082078D" w:rsidRDefault="0082078D" w:rsidP="0082078D">
      <w:pPr>
        <w:pStyle w:val="a3"/>
        <w:numPr>
          <w:ilvl w:val="0"/>
          <w:numId w:val="2"/>
        </w:numPr>
        <w:ind w:firstLineChars="0"/>
        <w:rPr>
          <w:color w:val="FF0000"/>
        </w:rPr>
      </w:pPr>
      <w:r w:rsidRPr="0082078D">
        <w:rPr>
          <w:rFonts w:hint="eastAsia"/>
          <w:color w:val="FF0000"/>
        </w:rPr>
        <w:t>确保测试工装真实流量</w:t>
      </w:r>
      <w:r w:rsidR="00FB3639">
        <w:rPr>
          <w:rFonts w:hint="eastAsia"/>
          <w:color w:val="FF0000"/>
        </w:rPr>
        <w:t>有</w:t>
      </w:r>
      <w:r w:rsidRPr="0082078D">
        <w:rPr>
          <w:rFonts w:hint="eastAsia"/>
          <w:color w:val="FF0000"/>
        </w:rPr>
        <w:t>值</w:t>
      </w:r>
      <w:r w:rsidR="00FB3639">
        <w:rPr>
          <w:rFonts w:hint="eastAsia"/>
          <w:color w:val="FF0000"/>
        </w:rPr>
        <w:t>（不要超过量程）</w:t>
      </w:r>
      <w:r w:rsidRPr="0082078D">
        <w:rPr>
          <w:rFonts w:hint="eastAsia"/>
          <w:color w:val="FF0000"/>
        </w:rPr>
        <w:t>，“电压比例”输入框输入真实电压，点击“电压比例”按钮软件自动计算比例下发给检测仪保存。</w:t>
      </w:r>
      <w:r w:rsidR="00FB3639">
        <w:rPr>
          <w:rFonts w:hint="eastAsia"/>
          <w:color w:val="FF0000"/>
        </w:rPr>
        <w:t>注意：输入框输入</w:t>
      </w:r>
      <w:r w:rsidR="00FB3639">
        <w:rPr>
          <w:rFonts w:hint="eastAsia"/>
          <w:color w:val="FF0000"/>
        </w:rPr>
        <w:t>5</w:t>
      </w:r>
      <w:r w:rsidR="00FB3639">
        <w:rPr>
          <w:rFonts w:hint="eastAsia"/>
          <w:color w:val="FF0000"/>
        </w:rPr>
        <w:t>时比例下发默认值</w:t>
      </w:r>
      <w:r w:rsidR="00FB3639">
        <w:rPr>
          <w:rFonts w:hint="eastAsia"/>
          <w:color w:val="FF0000"/>
        </w:rPr>
        <w:t>10000</w:t>
      </w:r>
      <w:r w:rsidR="00FB3639">
        <w:rPr>
          <w:rFonts w:hint="eastAsia"/>
          <w:color w:val="FF0000"/>
        </w:rPr>
        <w:t>。</w:t>
      </w:r>
    </w:p>
    <w:p w:rsidR="0082078D" w:rsidRPr="0082078D" w:rsidRDefault="0082078D" w:rsidP="0082078D">
      <w:pPr>
        <w:pStyle w:val="a3"/>
        <w:numPr>
          <w:ilvl w:val="0"/>
          <w:numId w:val="2"/>
        </w:numPr>
        <w:ind w:firstLineChars="0"/>
        <w:rPr>
          <w:color w:val="FF0000"/>
        </w:rPr>
      </w:pPr>
      <w:r w:rsidRPr="0082078D">
        <w:rPr>
          <w:rFonts w:hint="eastAsia"/>
          <w:color w:val="FF0000"/>
        </w:rPr>
        <w:t>确保测试工装真实流量零值，“电流零点”输入框输入真实电流，点击“电流零点”按钮软件自动计算比例下发给检测仪保存。</w:t>
      </w:r>
      <w:r w:rsidR="00FB3639">
        <w:rPr>
          <w:rFonts w:hint="eastAsia"/>
          <w:color w:val="FF0000"/>
        </w:rPr>
        <w:t>注意：输入框输入</w:t>
      </w:r>
      <w:r w:rsidR="00FB3639">
        <w:rPr>
          <w:rFonts w:hint="eastAsia"/>
          <w:color w:val="FF0000"/>
        </w:rPr>
        <w:t>4</w:t>
      </w:r>
      <w:r w:rsidR="00FB3639">
        <w:rPr>
          <w:rFonts w:hint="eastAsia"/>
          <w:color w:val="FF0000"/>
        </w:rPr>
        <w:t>时比例下发默认值</w:t>
      </w:r>
      <w:r w:rsidR="00FB3639">
        <w:rPr>
          <w:rFonts w:hint="eastAsia"/>
          <w:color w:val="FF0000"/>
        </w:rPr>
        <w:t>2949</w:t>
      </w:r>
      <w:r w:rsidR="00FB3639">
        <w:rPr>
          <w:rFonts w:hint="eastAsia"/>
          <w:color w:val="FF0000"/>
        </w:rPr>
        <w:t>。</w:t>
      </w:r>
    </w:p>
    <w:p w:rsidR="0082078D" w:rsidRPr="0082078D" w:rsidRDefault="0082078D" w:rsidP="0082078D">
      <w:pPr>
        <w:pStyle w:val="a3"/>
        <w:numPr>
          <w:ilvl w:val="0"/>
          <w:numId w:val="2"/>
        </w:numPr>
        <w:ind w:firstLineChars="0"/>
        <w:rPr>
          <w:color w:val="FF0000"/>
        </w:rPr>
      </w:pPr>
      <w:r w:rsidRPr="0082078D">
        <w:rPr>
          <w:rFonts w:hint="eastAsia"/>
          <w:color w:val="FF0000"/>
        </w:rPr>
        <w:t>确保测试工装真实流量</w:t>
      </w:r>
      <w:r w:rsidR="00FB3639">
        <w:rPr>
          <w:rFonts w:hint="eastAsia"/>
          <w:color w:val="FF0000"/>
        </w:rPr>
        <w:t>有</w:t>
      </w:r>
      <w:r w:rsidRPr="0082078D">
        <w:rPr>
          <w:rFonts w:hint="eastAsia"/>
          <w:color w:val="FF0000"/>
        </w:rPr>
        <w:t>值</w:t>
      </w:r>
      <w:r w:rsidR="00FB3639">
        <w:rPr>
          <w:rFonts w:hint="eastAsia"/>
          <w:color w:val="FF0000"/>
        </w:rPr>
        <w:t>（不要超过量程）</w:t>
      </w:r>
      <w:r w:rsidRPr="0082078D">
        <w:rPr>
          <w:rFonts w:hint="eastAsia"/>
          <w:color w:val="FF0000"/>
        </w:rPr>
        <w:t>，“电流比例”输入框输入真实电流，点击“电流比例”按钮软件自动计算比例下发给检测仪保存。</w:t>
      </w:r>
      <w:r w:rsidR="00FB3639">
        <w:rPr>
          <w:rFonts w:hint="eastAsia"/>
          <w:color w:val="FF0000"/>
        </w:rPr>
        <w:t>注意：输入框输入</w:t>
      </w:r>
      <w:r w:rsidR="00FB3639">
        <w:rPr>
          <w:rFonts w:hint="eastAsia"/>
          <w:color w:val="FF0000"/>
        </w:rPr>
        <w:t>20</w:t>
      </w:r>
      <w:r w:rsidR="00FB3639">
        <w:rPr>
          <w:rFonts w:hint="eastAsia"/>
          <w:color w:val="FF0000"/>
        </w:rPr>
        <w:t>时比例下发默认值</w:t>
      </w:r>
      <w:r w:rsidR="00FB3639">
        <w:rPr>
          <w:rFonts w:hint="eastAsia"/>
          <w:color w:val="FF0000"/>
        </w:rPr>
        <w:t>10000</w:t>
      </w:r>
      <w:r w:rsidR="00FB3639">
        <w:rPr>
          <w:rFonts w:hint="eastAsia"/>
          <w:color w:val="FF0000"/>
        </w:rPr>
        <w:t>.</w:t>
      </w:r>
    </w:p>
    <w:p w:rsidR="0082078D" w:rsidRDefault="0082078D" w:rsidP="0082078D">
      <w:pPr>
        <w:pStyle w:val="a3"/>
        <w:ind w:left="360" w:firstLineChars="0" w:firstLine="0"/>
      </w:pPr>
    </w:p>
    <w:p w:rsidR="0082078D" w:rsidRPr="0082078D" w:rsidRDefault="0082078D" w:rsidP="0082078D"/>
    <w:p w:rsidR="00111276" w:rsidRDefault="00111276" w:rsidP="00524C1A">
      <w:pPr>
        <w:pStyle w:val="a3"/>
        <w:ind w:left="360" w:firstLineChars="0" w:firstLine="0"/>
      </w:pPr>
    </w:p>
    <w:sectPr w:rsidR="00111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06D96"/>
    <w:multiLevelType w:val="hybridMultilevel"/>
    <w:tmpl w:val="7C0C66B8"/>
    <w:lvl w:ilvl="0" w:tplc="8858FBB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C2105E"/>
    <w:multiLevelType w:val="hybridMultilevel"/>
    <w:tmpl w:val="45505F2E"/>
    <w:lvl w:ilvl="0" w:tplc="B74A226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115"/>
    <w:rsid w:val="00111276"/>
    <w:rsid w:val="003C2115"/>
    <w:rsid w:val="00524C1A"/>
    <w:rsid w:val="0082078D"/>
    <w:rsid w:val="00BA4E20"/>
    <w:rsid w:val="00C15BDC"/>
    <w:rsid w:val="00D9657B"/>
    <w:rsid w:val="00F45014"/>
    <w:rsid w:val="00FB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27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2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lcd</dc:creator>
  <cp:keywords/>
  <dc:description/>
  <cp:lastModifiedBy>lcd</cp:lastModifiedBy>
  <cp:revision>5</cp:revision>
  <dcterms:created xsi:type="dcterms:W3CDTF">2022-12-04T03:47:00Z</dcterms:created>
  <dcterms:modified xsi:type="dcterms:W3CDTF">2022-12-11T14:52:00Z</dcterms:modified>
</cp:coreProperties>
</file>